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D3" w:rsidRPr="0042798F" w:rsidRDefault="00D65F60" w:rsidP="006F38CB">
      <w:pPr>
        <w:jc w:val="center"/>
        <w:rPr>
          <w:sz w:val="28"/>
          <w:szCs w:val="28"/>
          <w:u w:val="single"/>
        </w:rPr>
      </w:pPr>
      <w:r w:rsidRPr="0042798F">
        <w:rPr>
          <w:sz w:val="28"/>
          <w:szCs w:val="28"/>
          <w:u w:val="single"/>
        </w:rPr>
        <w:t>CONTRAT DE BAIL A USAGE D’HABITATION</w:t>
      </w:r>
    </w:p>
    <w:p w:rsidR="00D65F60" w:rsidRPr="0042798F" w:rsidRDefault="00D65F60">
      <w:pPr>
        <w:rPr>
          <w:sz w:val="24"/>
          <w:szCs w:val="24"/>
        </w:rPr>
      </w:pPr>
      <w:r w:rsidRPr="0042798F">
        <w:rPr>
          <w:sz w:val="24"/>
          <w:szCs w:val="24"/>
        </w:rPr>
        <w:t>Entre les soussignés</w:t>
      </w:r>
    </w:p>
    <w:p w:rsidR="00D65F60" w:rsidRPr="0042798F" w:rsidRDefault="00D65F60">
      <w:pPr>
        <w:rPr>
          <w:sz w:val="24"/>
          <w:szCs w:val="24"/>
        </w:rPr>
      </w:pPr>
      <w:r w:rsidRPr="0042798F">
        <w:rPr>
          <w:sz w:val="24"/>
          <w:szCs w:val="24"/>
        </w:rPr>
        <w:t xml:space="preserve">D’une part Le </w:t>
      </w:r>
      <w:r w:rsidR="0042798F" w:rsidRPr="0042798F">
        <w:rPr>
          <w:sz w:val="24"/>
          <w:szCs w:val="24"/>
        </w:rPr>
        <w:t>propriétaire</w:t>
      </w:r>
      <w:r w:rsidRPr="0042798F">
        <w:rPr>
          <w:sz w:val="24"/>
          <w:szCs w:val="24"/>
        </w:rPr>
        <w:t xml:space="preserve"> / le </w:t>
      </w:r>
      <w:r w:rsidR="0042798F">
        <w:rPr>
          <w:sz w:val="24"/>
          <w:szCs w:val="24"/>
        </w:rPr>
        <w:t>représentant</w:t>
      </w:r>
      <w:r w:rsidRPr="0042798F">
        <w:rPr>
          <w:sz w:val="24"/>
          <w:szCs w:val="24"/>
        </w:rPr>
        <w:t>…………………………………………………………</w:t>
      </w:r>
      <w:r w:rsidR="0042798F">
        <w:rPr>
          <w:sz w:val="24"/>
          <w:szCs w:val="24"/>
        </w:rPr>
        <w:t>…………</w:t>
      </w:r>
    </w:p>
    <w:p w:rsidR="00D65F60" w:rsidRPr="0042798F" w:rsidRDefault="00D65F60">
      <w:pPr>
        <w:rPr>
          <w:sz w:val="24"/>
          <w:szCs w:val="24"/>
        </w:rPr>
      </w:pPr>
      <w:r w:rsidRPr="0042798F">
        <w:rPr>
          <w:sz w:val="24"/>
          <w:szCs w:val="24"/>
        </w:rPr>
        <w:t>D’autre part le locataire……………………………………………………………………………………………………</w:t>
      </w:r>
    </w:p>
    <w:p w:rsidR="00D65F60" w:rsidRPr="00343313" w:rsidRDefault="00D65F60" w:rsidP="00343313">
      <w:pPr>
        <w:jc w:val="center"/>
        <w:rPr>
          <w:sz w:val="24"/>
          <w:szCs w:val="24"/>
          <w:u w:val="single"/>
        </w:rPr>
      </w:pPr>
      <w:r w:rsidRPr="00343313">
        <w:rPr>
          <w:sz w:val="24"/>
          <w:szCs w:val="24"/>
          <w:u w:val="single"/>
        </w:rPr>
        <w:t>IL A ETE CONVENU CE QUI SUIT</w:t>
      </w:r>
    </w:p>
    <w:p w:rsidR="00D65F60" w:rsidRPr="0042798F" w:rsidRDefault="00D65F60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>Article 1</w:t>
      </w:r>
      <w:r w:rsidRPr="0042798F">
        <w:rPr>
          <w:sz w:val="24"/>
          <w:szCs w:val="24"/>
        </w:rPr>
        <w:t xml:space="preserve"> : le locataire </w:t>
      </w:r>
      <w:r w:rsidR="0042798F" w:rsidRPr="0042798F">
        <w:rPr>
          <w:sz w:val="24"/>
          <w:szCs w:val="24"/>
        </w:rPr>
        <w:t>déclare</w:t>
      </w:r>
      <w:r w:rsidRPr="0042798F">
        <w:rPr>
          <w:sz w:val="24"/>
          <w:szCs w:val="24"/>
        </w:rPr>
        <w:t xml:space="preserve"> avoir </w:t>
      </w:r>
      <w:r w:rsidR="0042798F" w:rsidRPr="0042798F">
        <w:rPr>
          <w:sz w:val="24"/>
          <w:szCs w:val="24"/>
        </w:rPr>
        <w:t>visité</w:t>
      </w:r>
      <w:r w:rsidRPr="0042798F">
        <w:rPr>
          <w:sz w:val="24"/>
          <w:szCs w:val="24"/>
        </w:rPr>
        <w:t xml:space="preserve"> les lieux et les acceptent dans l’</w:t>
      </w:r>
      <w:r w:rsidR="0042798F" w:rsidRPr="0042798F">
        <w:rPr>
          <w:sz w:val="24"/>
          <w:szCs w:val="24"/>
        </w:rPr>
        <w:t>état</w:t>
      </w:r>
      <w:r w:rsidRPr="0042798F">
        <w:rPr>
          <w:sz w:val="24"/>
          <w:szCs w:val="24"/>
        </w:rPr>
        <w:t xml:space="preserve"> ou ils se trouvent.</w:t>
      </w:r>
    </w:p>
    <w:p w:rsidR="00D65F60" w:rsidRPr="0042798F" w:rsidRDefault="00D65F60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>Article</w:t>
      </w:r>
      <w:r w:rsidR="0042798F" w:rsidRPr="00EC109E">
        <w:rPr>
          <w:sz w:val="24"/>
          <w:szCs w:val="24"/>
          <w:u w:val="single"/>
        </w:rPr>
        <w:t xml:space="preserve"> </w:t>
      </w:r>
      <w:r w:rsidRPr="00EC109E">
        <w:rPr>
          <w:sz w:val="24"/>
          <w:szCs w:val="24"/>
          <w:u w:val="single"/>
        </w:rPr>
        <w:t>2</w:t>
      </w:r>
      <w:r w:rsidRPr="0042798F">
        <w:rPr>
          <w:sz w:val="24"/>
          <w:szCs w:val="24"/>
        </w:rPr>
        <w:t> : Mr …………………………………………………………………</w:t>
      </w:r>
      <w:r w:rsidR="0042798F" w:rsidRPr="0042798F">
        <w:rPr>
          <w:sz w:val="24"/>
          <w:szCs w:val="24"/>
        </w:rPr>
        <w:t>……</w:t>
      </w:r>
      <w:r w:rsidRPr="0042798F">
        <w:rPr>
          <w:sz w:val="24"/>
          <w:szCs w:val="24"/>
        </w:rPr>
        <w:t xml:space="preserve">. </w:t>
      </w:r>
      <w:r w:rsidR="0042798F" w:rsidRPr="0042798F">
        <w:rPr>
          <w:sz w:val="24"/>
          <w:szCs w:val="24"/>
        </w:rPr>
        <w:t>Donne</w:t>
      </w:r>
      <w:r w:rsidRPr="0042798F">
        <w:rPr>
          <w:sz w:val="24"/>
          <w:szCs w:val="24"/>
        </w:rPr>
        <w:t xml:space="preserve"> en location sa maison / appartement sise à ……………………………………. Comportant deux chambre salon WC douche cuisine</w:t>
      </w:r>
      <w:r w:rsidR="00EC109E">
        <w:rPr>
          <w:sz w:val="24"/>
          <w:szCs w:val="24"/>
        </w:rPr>
        <w:t>, garage</w:t>
      </w:r>
      <w:r w:rsidRPr="0042798F">
        <w:rPr>
          <w:sz w:val="24"/>
          <w:szCs w:val="24"/>
        </w:rPr>
        <w:t xml:space="preserve"> et deux </w:t>
      </w:r>
      <w:r w:rsidR="00EC109E" w:rsidRPr="0042798F">
        <w:rPr>
          <w:sz w:val="24"/>
          <w:szCs w:val="24"/>
        </w:rPr>
        <w:t>terrasse</w:t>
      </w:r>
      <w:r w:rsidR="00EC109E">
        <w:rPr>
          <w:sz w:val="24"/>
          <w:szCs w:val="24"/>
        </w:rPr>
        <w:t xml:space="preserve"> </w:t>
      </w:r>
      <w:r w:rsidR="00EC109E" w:rsidRPr="0042798F">
        <w:rPr>
          <w:sz w:val="24"/>
          <w:szCs w:val="24"/>
        </w:rPr>
        <w:t>(</w:t>
      </w:r>
      <w:r w:rsidRPr="0042798F">
        <w:rPr>
          <w:sz w:val="24"/>
          <w:szCs w:val="24"/>
        </w:rPr>
        <w:t xml:space="preserve">devant et </w:t>
      </w:r>
      <w:r w:rsidR="0042798F" w:rsidRPr="0042798F">
        <w:rPr>
          <w:sz w:val="24"/>
          <w:szCs w:val="24"/>
        </w:rPr>
        <w:t>derrière</w:t>
      </w:r>
      <w:r w:rsidRPr="0042798F">
        <w:rPr>
          <w:sz w:val="24"/>
          <w:szCs w:val="24"/>
        </w:rPr>
        <w:t xml:space="preserve">) </w:t>
      </w:r>
    </w:p>
    <w:p w:rsidR="00D65F60" w:rsidRPr="00EC109E" w:rsidRDefault="00D65F60">
      <w:pPr>
        <w:rPr>
          <w:sz w:val="24"/>
          <w:szCs w:val="24"/>
          <w:u w:val="single"/>
        </w:rPr>
      </w:pPr>
      <w:r w:rsidRPr="00EC109E">
        <w:rPr>
          <w:sz w:val="24"/>
          <w:szCs w:val="24"/>
          <w:u w:val="single"/>
        </w:rPr>
        <w:t>Article 3</w:t>
      </w:r>
    </w:p>
    <w:p w:rsidR="001B2821" w:rsidRPr="0042798F" w:rsidRDefault="00D65F60">
      <w:pPr>
        <w:rPr>
          <w:sz w:val="24"/>
          <w:szCs w:val="24"/>
        </w:rPr>
      </w:pPr>
      <w:r w:rsidRPr="0042798F">
        <w:rPr>
          <w:sz w:val="24"/>
          <w:szCs w:val="24"/>
        </w:rPr>
        <w:t xml:space="preserve">Alinéa 1 le bail est conclu pour une durée de </w:t>
      </w:r>
      <w:r w:rsidR="001B2821" w:rsidRPr="0042798F">
        <w:rPr>
          <w:sz w:val="24"/>
          <w:szCs w:val="24"/>
        </w:rPr>
        <w:t xml:space="preserve">huit (8) mois avec effet </w:t>
      </w:r>
      <w:r w:rsidR="0042798F" w:rsidRPr="0042798F">
        <w:rPr>
          <w:sz w:val="24"/>
          <w:szCs w:val="24"/>
        </w:rPr>
        <w:t>à</w:t>
      </w:r>
      <w:r w:rsidR="001B2821" w:rsidRPr="0042798F">
        <w:rPr>
          <w:sz w:val="24"/>
          <w:szCs w:val="24"/>
        </w:rPr>
        <w:t xml:space="preserve"> compter de…………………</w:t>
      </w:r>
      <w:r w:rsidR="00343313" w:rsidRPr="0042798F">
        <w:rPr>
          <w:sz w:val="24"/>
          <w:szCs w:val="24"/>
        </w:rPr>
        <w:t>……</w:t>
      </w:r>
      <w:r w:rsidR="0042798F" w:rsidRPr="0042798F">
        <w:rPr>
          <w:sz w:val="24"/>
          <w:szCs w:val="24"/>
        </w:rPr>
        <w:t>Durée</w:t>
      </w:r>
      <w:r w:rsidR="001B2821" w:rsidRPr="0042798F">
        <w:rPr>
          <w:sz w:val="24"/>
          <w:szCs w:val="24"/>
        </w:rPr>
        <w:t xml:space="preserve"> renouvelable par tacite reconduction</w:t>
      </w:r>
    </w:p>
    <w:p w:rsidR="001B2821" w:rsidRPr="0042798F" w:rsidRDefault="001B2821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2</w:t>
      </w:r>
      <w:r w:rsidR="00EC109E">
        <w:rPr>
          <w:sz w:val="24"/>
          <w:szCs w:val="24"/>
        </w:rPr>
        <w:t> :</w:t>
      </w:r>
      <w:r w:rsidRPr="0042798F">
        <w:rPr>
          <w:sz w:val="24"/>
          <w:szCs w:val="24"/>
        </w:rPr>
        <w:t xml:space="preserve"> la </w:t>
      </w:r>
      <w:r w:rsidR="0042798F" w:rsidRPr="0042798F">
        <w:rPr>
          <w:sz w:val="24"/>
          <w:szCs w:val="24"/>
        </w:rPr>
        <w:t>résiliation</w:t>
      </w:r>
      <w:r w:rsidRPr="0042798F">
        <w:rPr>
          <w:sz w:val="24"/>
          <w:szCs w:val="24"/>
        </w:rPr>
        <w:t xml:space="preserve"> du contrat par l’une des deux parties doit faire l’</w:t>
      </w:r>
      <w:r w:rsidR="00C025CC">
        <w:rPr>
          <w:sz w:val="24"/>
          <w:szCs w:val="24"/>
        </w:rPr>
        <w:t xml:space="preserve">objet </w:t>
      </w:r>
      <w:r w:rsidRPr="0042798F">
        <w:rPr>
          <w:sz w:val="24"/>
          <w:szCs w:val="24"/>
        </w:rPr>
        <w:t xml:space="preserve">d’un </w:t>
      </w:r>
      <w:r w:rsidR="0042798F" w:rsidRPr="0042798F">
        <w:rPr>
          <w:sz w:val="24"/>
          <w:szCs w:val="24"/>
        </w:rPr>
        <w:t>préavis</w:t>
      </w:r>
      <w:r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écrit</w:t>
      </w:r>
      <w:r w:rsidRPr="0042798F">
        <w:rPr>
          <w:sz w:val="24"/>
          <w:szCs w:val="24"/>
        </w:rPr>
        <w:t xml:space="preserve"> de trois (3)</w:t>
      </w:r>
      <w:r w:rsidR="00C025CC">
        <w:rPr>
          <w:sz w:val="24"/>
          <w:szCs w:val="24"/>
        </w:rPr>
        <w:t xml:space="preserve"> mois</w:t>
      </w:r>
      <w:r w:rsidRPr="0042798F">
        <w:rPr>
          <w:sz w:val="24"/>
          <w:szCs w:val="24"/>
        </w:rPr>
        <w:t xml:space="preserve"> d’avance avant l’expiration de la </w:t>
      </w:r>
      <w:r w:rsidR="0042798F" w:rsidRPr="0042798F">
        <w:rPr>
          <w:sz w:val="24"/>
          <w:szCs w:val="24"/>
        </w:rPr>
        <w:t>période</w:t>
      </w:r>
      <w:r w:rsidR="0042798F">
        <w:rPr>
          <w:sz w:val="24"/>
          <w:szCs w:val="24"/>
        </w:rPr>
        <w:t xml:space="preserve"> en</w:t>
      </w:r>
      <w:r w:rsidRPr="0042798F">
        <w:rPr>
          <w:sz w:val="24"/>
          <w:szCs w:val="24"/>
        </w:rPr>
        <w:t xml:space="preserve"> cours</w:t>
      </w:r>
      <w:r w:rsidR="00C025CC">
        <w:rPr>
          <w:sz w:val="24"/>
          <w:szCs w:val="24"/>
        </w:rPr>
        <w:t>.</w:t>
      </w:r>
    </w:p>
    <w:p w:rsidR="001B2821" w:rsidRPr="00EC109E" w:rsidRDefault="001B2821">
      <w:pPr>
        <w:rPr>
          <w:sz w:val="24"/>
          <w:szCs w:val="24"/>
          <w:u w:val="single"/>
        </w:rPr>
      </w:pPr>
      <w:r w:rsidRPr="00EC109E">
        <w:rPr>
          <w:sz w:val="24"/>
          <w:szCs w:val="24"/>
          <w:u w:val="single"/>
        </w:rPr>
        <w:t>Article 4</w:t>
      </w:r>
    </w:p>
    <w:p w:rsidR="001B2821" w:rsidRPr="0042798F" w:rsidRDefault="001B2821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1</w:t>
      </w:r>
      <w:r w:rsidR="00EC109E">
        <w:rPr>
          <w:sz w:val="24"/>
          <w:szCs w:val="24"/>
        </w:rPr>
        <w:t> :</w:t>
      </w:r>
      <w:r w:rsidRPr="0042798F">
        <w:rPr>
          <w:sz w:val="24"/>
          <w:szCs w:val="24"/>
        </w:rPr>
        <w:t xml:space="preserve"> le prix du loyer est fixé </w:t>
      </w:r>
      <w:r w:rsidR="00C025C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90 000 FCFA par mois</w:t>
      </w:r>
    </w:p>
    <w:p w:rsidR="001B2821" w:rsidRPr="0042798F" w:rsidRDefault="001B2821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2</w:t>
      </w:r>
      <w:r w:rsidR="00EC109E">
        <w:rPr>
          <w:sz w:val="24"/>
          <w:szCs w:val="24"/>
        </w:rPr>
        <w:t xml:space="preserve"> : </w:t>
      </w:r>
      <w:r w:rsidRPr="0042798F">
        <w:rPr>
          <w:sz w:val="24"/>
          <w:szCs w:val="24"/>
        </w:rPr>
        <w:t>le locataire doit payer une caution obligatoire correspondant à six</w:t>
      </w:r>
      <w:r w:rsidR="00401ECD">
        <w:rPr>
          <w:sz w:val="24"/>
          <w:szCs w:val="24"/>
        </w:rPr>
        <w:t xml:space="preserve"> (6)</w:t>
      </w:r>
      <w:r w:rsidRPr="0042798F">
        <w:rPr>
          <w:sz w:val="24"/>
          <w:szCs w:val="24"/>
        </w:rPr>
        <w:t xml:space="preserve"> mois de loyer et une </w:t>
      </w:r>
      <w:r w:rsidR="00C025CC" w:rsidRPr="0042798F">
        <w:rPr>
          <w:sz w:val="24"/>
          <w:szCs w:val="24"/>
        </w:rPr>
        <w:t>avance</w:t>
      </w:r>
      <w:r w:rsidRPr="0042798F">
        <w:rPr>
          <w:sz w:val="24"/>
          <w:szCs w:val="24"/>
        </w:rPr>
        <w:t xml:space="preserve"> correspondant de deux mois avant d’intégré la maison</w:t>
      </w:r>
      <w:r w:rsidR="00EC109E">
        <w:rPr>
          <w:sz w:val="24"/>
          <w:szCs w:val="24"/>
        </w:rPr>
        <w:t>.</w:t>
      </w:r>
    </w:p>
    <w:p w:rsidR="001B2821" w:rsidRPr="0042798F" w:rsidRDefault="001B2821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>Article 5</w:t>
      </w:r>
      <w:r w:rsidRPr="0042798F">
        <w:rPr>
          <w:sz w:val="24"/>
          <w:szCs w:val="24"/>
        </w:rPr>
        <w:t xml:space="preserve"> : le loyer mensuel est fixé </w:t>
      </w:r>
      <w:r w:rsidR="00C025C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90</w:t>
      </w:r>
      <w:r w:rsidR="00A7547C">
        <w:rPr>
          <w:sz w:val="24"/>
          <w:szCs w:val="24"/>
        </w:rPr>
        <w:t xml:space="preserve"> </w:t>
      </w:r>
      <w:r w:rsidRPr="0042798F">
        <w:rPr>
          <w:sz w:val="24"/>
          <w:szCs w:val="24"/>
        </w:rPr>
        <w:t>000 FCFA renouvelable chaque trois</w:t>
      </w:r>
      <w:r w:rsidR="00441FAA">
        <w:rPr>
          <w:sz w:val="24"/>
          <w:szCs w:val="24"/>
        </w:rPr>
        <w:t xml:space="preserve"> </w:t>
      </w:r>
      <w:r w:rsidR="00401ECD">
        <w:rPr>
          <w:sz w:val="24"/>
          <w:szCs w:val="24"/>
        </w:rPr>
        <w:t>(</w:t>
      </w:r>
      <w:r w:rsidR="00441FAA">
        <w:rPr>
          <w:sz w:val="24"/>
          <w:szCs w:val="24"/>
        </w:rPr>
        <w:t>3)</w:t>
      </w:r>
      <w:r w:rsidRPr="0042798F">
        <w:rPr>
          <w:sz w:val="24"/>
          <w:szCs w:val="24"/>
        </w:rPr>
        <w:t xml:space="preserve"> mois </w:t>
      </w:r>
      <w:r w:rsidR="00C025CC" w:rsidRPr="0042798F">
        <w:rPr>
          <w:sz w:val="24"/>
          <w:szCs w:val="24"/>
        </w:rPr>
        <w:t>auprès</w:t>
      </w:r>
      <w:r w:rsidRPr="0042798F">
        <w:rPr>
          <w:sz w:val="24"/>
          <w:szCs w:val="24"/>
        </w:rPr>
        <w:t xml:space="preserve"> du </w:t>
      </w:r>
      <w:r w:rsidR="00C025CC" w:rsidRPr="0042798F">
        <w:rPr>
          <w:sz w:val="24"/>
          <w:szCs w:val="24"/>
        </w:rPr>
        <w:t>propriétaire</w:t>
      </w:r>
      <w:r w:rsidRPr="0042798F">
        <w:rPr>
          <w:sz w:val="24"/>
          <w:szCs w:val="24"/>
        </w:rPr>
        <w:t xml:space="preserve"> ou de son </w:t>
      </w:r>
      <w:r w:rsidR="00C025CC" w:rsidRPr="0042798F">
        <w:rPr>
          <w:sz w:val="24"/>
          <w:szCs w:val="24"/>
        </w:rPr>
        <w:t>représentant</w:t>
      </w:r>
    </w:p>
    <w:p w:rsidR="001B2821" w:rsidRPr="0042798F" w:rsidRDefault="001B2821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2</w:t>
      </w:r>
      <w:r w:rsidRPr="0042798F">
        <w:rPr>
          <w:sz w:val="24"/>
          <w:szCs w:val="24"/>
        </w:rPr>
        <w:t xml:space="preserve"> : a </w:t>
      </w:r>
      <w:r w:rsidR="00C025CC" w:rsidRPr="0042798F">
        <w:rPr>
          <w:sz w:val="24"/>
          <w:szCs w:val="24"/>
        </w:rPr>
        <w:t>défaut</w:t>
      </w:r>
      <w:r w:rsidRPr="0042798F">
        <w:rPr>
          <w:sz w:val="24"/>
          <w:szCs w:val="24"/>
        </w:rPr>
        <w:t xml:space="preserve"> du </w:t>
      </w:r>
      <w:r w:rsidR="00C025CC" w:rsidRPr="0042798F">
        <w:rPr>
          <w:sz w:val="24"/>
          <w:szCs w:val="24"/>
        </w:rPr>
        <w:t>payement</w:t>
      </w:r>
      <w:r w:rsidRPr="0042798F">
        <w:rPr>
          <w:sz w:val="24"/>
          <w:szCs w:val="24"/>
        </w:rPr>
        <w:t xml:space="preserve"> d’un seul terme de loyer le </w:t>
      </w:r>
      <w:r w:rsidR="00C025CC" w:rsidRPr="0042798F">
        <w:rPr>
          <w:sz w:val="24"/>
          <w:szCs w:val="24"/>
        </w:rPr>
        <w:t>propriétaire</w:t>
      </w:r>
      <w:r w:rsidRPr="0042798F">
        <w:rPr>
          <w:sz w:val="24"/>
          <w:szCs w:val="24"/>
        </w:rPr>
        <w:t xml:space="preserve"> a le choix de mettre fin ou non au contr</w:t>
      </w:r>
      <w:r w:rsidR="00CC506A" w:rsidRPr="0042798F">
        <w:rPr>
          <w:sz w:val="24"/>
          <w:szCs w:val="24"/>
        </w:rPr>
        <w:t xml:space="preserve">at et le locataire sera expulser suivant les moyens </w:t>
      </w:r>
      <w:r w:rsidR="00C025CC" w:rsidRPr="0042798F">
        <w:rPr>
          <w:sz w:val="24"/>
          <w:szCs w:val="24"/>
        </w:rPr>
        <w:t>légaux</w:t>
      </w:r>
      <w:r w:rsidR="00CC506A" w:rsidRPr="0042798F">
        <w:rPr>
          <w:sz w:val="24"/>
          <w:szCs w:val="24"/>
        </w:rPr>
        <w:t xml:space="preserve"> que disposent le </w:t>
      </w:r>
      <w:r w:rsidR="00C025CC" w:rsidRPr="0042798F">
        <w:rPr>
          <w:sz w:val="24"/>
          <w:szCs w:val="24"/>
        </w:rPr>
        <w:t>propriétaire</w:t>
      </w:r>
    </w:p>
    <w:p w:rsidR="00CC506A" w:rsidRPr="0042798F" w:rsidRDefault="00CC506A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3</w:t>
      </w:r>
      <w:r w:rsidRPr="0042798F">
        <w:rPr>
          <w:sz w:val="24"/>
          <w:szCs w:val="24"/>
        </w:rPr>
        <w:t xml:space="preserve"> : les frais d’expulsion sont </w:t>
      </w:r>
      <w:r w:rsidR="00C025C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la charge du locataire (frais de justice /</w:t>
      </w:r>
      <w:r w:rsidR="00C025CC" w:rsidRPr="0042798F">
        <w:rPr>
          <w:sz w:val="24"/>
          <w:szCs w:val="24"/>
        </w:rPr>
        <w:t>d’huissier,</w:t>
      </w:r>
      <w:r w:rsidR="00C025CC">
        <w:rPr>
          <w:sz w:val="24"/>
          <w:szCs w:val="24"/>
        </w:rPr>
        <w:t xml:space="preserve"> ………</w:t>
      </w:r>
      <w:r w:rsidRPr="0042798F">
        <w:rPr>
          <w:sz w:val="24"/>
          <w:szCs w:val="24"/>
        </w:rPr>
        <w:t>)</w:t>
      </w:r>
    </w:p>
    <w:p w:rsidR="00CC506A" w:rsidRPr="0042798F" w:rsidRDefault="00CC506A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4</w:t>
      </w:r>
      <w:r w:rsidRPr="0042798F">
        <w:rPr>
          <w:sz w:val="24"/>
          <w:szCs w:val="24"/>
        </w:rPr>
        <w:t xml:space="preserve"> : le locataire a son propre cash power mais l’eau est </w:t>
      </w:r>
      <w:r w:rsidR="00C025C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la </w:t>
      </w:r>
      <w:r w:rsidR="00C025CC" w:rsidRPr="0042798F">
        <w:rPr>
          <w:sz w:val="24"/>
          <w:szCs w:val="24"/>
        </w:rPr>
        <w:t>charge</w:t>
      </w:r>
      <w:r w:rsidRPr="0042798F">
        <w:rPr>
          <w:sz w:val="24"/>
          <w:szCs w:val="24"/>
        </w:rPr>
        <w:t xml:space="preserve"> du </w:t>
      </w:r>
      <w:r w:rsidR="00C025CC" w:rsidRPr="0042798F">
        <w:rPr>
          <w:sz w:val="24"/>
          <w:szCs w:val="24"/>
        </w:rPr>
        <w:t>propriétaire</w:t>
      </w:r>
    </w:p>
    <w:p w:rsidR="00CC506A" w:rsidRPr="0042798F" w:rsidRDefault="00CC506A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 xml:space="preserve">Article </w:t>
      </w:r>
      <w:r w:rsidR="00EC109E">
        <w:rPr>
          <w:sz w:val="24"/>
          <w:szCs w:val="24"/>
          <w:u w:val="single"/>
        </w:rPr>
        <w:t>6</w:t>
      </w:r>
      <w:r w:rsidRPr="0042798F">
        <w:rPr>
          <w:sz w:val="24"/>
          <w:szCs w:val="24"/>
        </w:rPr>
        <w:t xml:space="preserve"> : le locataire doit </w:t>
      </w:r>
      <w:r w:rsidR="00C025CC" w:rsidRPr="0042798F">
        <w:rPr>
          <w:sz w:val="24"/>
          <w:szCs w:val="24"/>
        </w:rPr>
        <w:t>réparer</w:t>
      </w:r>
      <w:r w:rsidRPr="0042798F">
        <w:rPr>
          <w:sz w:val="24"/>
          <w:szCs w:val="24"/>
        </w:rPr>
        <w:t xml:space="preserve"> les </w:t>
      </w:r>
      <w:r w:rsidR="00C025CC" w:rsidRPr="0042798F">
        <w:rPr>
          <w:sz w:val="24"/>
          <w:szCs w:val="24"/>
        </w:rPr>
        <w:t>dégradations</w:t>
      </w:r>
      <w:r w:rsidRPr="0042798F">
        <w:rPr>
          <w:sz w:val="24"/>
          <w:szCs w:val="24"/>
        </w:rPr>
        <w:t xml:space="preserve"> et pertes survenu pendant l’utilisation des locaux à savoir </w:t>
      </w:r>
    </w:p>
    <w:p w:rsidR="00CC506A" w:rsidRPr="0042798F" w:rsidRDefault="00C025CC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</w:t>
      </w:r>
      <w:r w:rsidR="00CC506A" w:rsidRPr="00343313">
        <w:rPr>
          <w:sz w:val="24"/>
          <w:szCs w:val="24"/>
          <w:u w:val="single"/>
        </w:rPr>
        <w:t xml:space="preserve"> 1</w:t>
      </w:r>
      <w:r w:rsidR="00CC506A" w:rsidRPr="0042798F">
        <w:rPr>
          <w:sz w:val="24"/>
          <w:szCs w:val="24"/>
        </w:rPr>
        <w:t xml:space="preserve"> : les portes et les </w:t>
      </w:r>
      <w:r w:rsidRPr="0042798F">
        <w:rPr>
          <w:sz w:val="24"/>
          <w:szCs w:val="24"/>
        </w:rPr>
        <w:t>fenêtre</w:t>
      </w:r>
    </w:p>
    <w:p w:rsidR="00CC506A" w:rsidRPr="0042798F" w:rsidRDefault="00C025CC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</w:t>
      </w:r>
      <w:r w:rsidR="00CC506A" w:rsidRPr="00343313">
        <w:rPr>
          <w:sz w:val="24"/>
          <w:szCs w:val="24"/>
          <w:u w:val="single"/>
        </w:rPr>
        <w:t xml:space="preserve"> 2</w:t>
      </w:r>
      <w:r w:rsidR="00CC506A" w:rsidRPr="0042798F">
        <w:rPr>
          <w:sz w:val="24"/>
          <w:szCs w:val="24"/>
        </w:rPr>
        <w:t> : les serrures (en cas de perte l’une des clés)</w:t>
      </w:r>
    </w:p>
    <w:p w:rsidR="00CC506A" w:rsidRPr="0042798F" w:rsidRDefault="00CC506A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3</w:t>
      </w:r>
      <w:r w:rsidRPr="0042798F">
        <w:rPr>
          <w:sz w:val="24"/>
          <w:szCs w:val="24"/>
        </w:rPr>
        <w:t xml:space="preserve"> : les installations </w:t>
      </w:r>
      <w:r w:rsidR="00C025CC" w:rsidRPr="0042798F">
        <w:rPr>
          <w:sz w:val="24"/>
          <w:szCs w:val="24"/>
        </w:rPr>
        <w:t>électrique</w:t>
      </w:r>
      <w:r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(réglette</w:t>
      </w:r>
      <w:r w:rsidRPr="0042798F">
        <w:rPr>
          <w:sz w:val="24"/>
          <w:szCs w:val="24"/>
        </w:rPr>
        <w:t>, ampoule, interrupteur, prises)</w:t>
      </w:r>
    </w:p>
    <w:p w:rsidR="00497D4C" w:rsidRPr="0042798F" w:rsidRDefault="00497D4C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4</w:t>
      </w:r>
      <w:r w:rsidRPr="0042798F">
        <w:rPr>
          <w:sz w:val="24"/>
          <w:szCs w:val="24"/>
        </w:rPr>
        <w:t> : les installations sanitaire (</w:t>
      </w:r>
      <w:r w:rsidR="00C025CC" w:rsidRPr="0042798F">
        <w:rPr>
          <w:sz w:val="24"/>
          <w:szCs w:val="24"/>
        </w:rPr>
        <w:t>WC</w:t>
      </w:r>
      <w:r w:rsidRPr="0042798F">
        <w:rPr>
          <w:sz w:val="24"/>
          <w:szCs w:val="24"/>
        </w:rPr>
        <w:t xml:space="preserve"> complet, </w:t>
      </w:r>
      <w:r w:rsidR="00C025CC" w:rsidRPr="0042798F">
        <w:rPr>
          <w:sz w:val="24"/>
          <w:szCs w:val="24"/>
        </w:rPr>
        <w:t>abatants</w:t>
      </w:r>
      <w:r w:rsidRPr="0042798F">
        <w:rPr>
          <w:sz w:val="24"/>
          <w:szCs w:val="24"/>
        </w:rPr>
        <w:t>, les robinets)</w:t>
      </w:r>
    </w:p>
    <w:p w:rsidR="00497D4C" w:rsidRPr="0042798F" w:rsidRDefault="00497D4C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lastRenderedPageBreak/>
        <w:t>Alinéa 5</w:t>
      </w:r>
      <w:r w:rsidRPr="0042798F">
        <w:rPr>
          <w:sz w:val="24"/>
          <w:szCs w:val="24"/>
        </w:rPr>
        <w:t xml:space="preserve"> : le locataire ne pourra faire aucun changement de serrure, d’installation </w:t>
      </w:r>
      <w:r w:rsidR="00C025CC" w:rsidRPr="0042798F">
        <w:rPr>
          <w:sz w:val="24"/>
          <w:szCs w:val="24"/>
        </w:rPr>
        <w:t>électrique</w:t>
      </w:r>
      <w:r w:rsidRPr="0042798F">
        <w:rPr>
          <w:sz w:val="24"/>
          <w:szCs w:val="24"/>
        </w:rPr>
        <w:t xml:space="preserve">, </w:t>
      </w:r>
      <w:r w:rsidR="00C025CC" w:rsidRPr="0042798F">
        <w:rPr>
          <w:sz w:val="24"/>
          <w:szCs w:val="24"/>
        </w:rPr>
        <w:t>dé</w:t>
      </w:r>
      <w:r w:rsidR="006E4831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construction</w:t>
      </w:r>
      <w:r w:rsidRPr="0042798F">
        <w:rPr>
          <w:sz w:val="24"/>
          <w:szCs w:val="24"/>
        </w:rPr>
        <w:t xml:space="preserve"> ou de </w:t>
      </w:r>
      <w:r w:rsidR="00C025CC" w:rsidRPr="0042798F">
        <w:rPr>
          <w:sz w:val="24"/>
          <w:szCs w:val="24"/>
        </w:rPr>
        <w:t>démolition</w:t>
      </w:r>
      <w:r w:rsidRPr="0042798F">
        <w:rPr>
          <w:sz w:val="24"/>
          <w:szCs w:val="24"/>
        </w:rPr>
        <w:t xml:space="preserve"> sans le </w:t>
      </w:r>
      <w:r w:rsidR="00C025CC" w:rsidRPr="0042798F">
        <w:rPr>
          <w:sz w:val="24"/>
          <w:szCs w:val="24"/>
        </w:rPr>
        <w:t>consentement</w:t>
      </w:r>
      <w:r w:rsidRPr="0042798F">
        <w:rPr>
          <w:sz w:val="24"/>
          <w:szCs w:val="24"/>
        </w:rPr>
        <w:t xml:space="preserve"> exprès du </w:t>
      </w:r>
      <w:r w:rsidR="00C025CC" w:rsidRPr="0042798F">
        <w:rPr>
          <w:sz w:val="24"/>
          <w:szCs w:val="24"/>
        </w:rPr>
        <w:t>propriétaire</w:t>
      </w:r>
    </w:p>
    <w:p w:rsidR="00497D4C" w:rsidRPr="0042798F" w:rsidRDefault="00497D4C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6</w:t>
      </w:r>
      <w:r w:rsidRPr="0042798F">
        <w:rPr>
          <w:sz w:val="24"/>
          <w:szCs w:val="24"/>
        </w:rPr>
        <w:t xml:space="preserve"> : les clés qui sont soumise au locataire sont au nombre de……… et doivent </w:t>
      </w:r>
      <w:r w:rsidR="00C025CC" w:rsidRPr="0042798F">
        <w:rPr>
          <w:sz w:val="24"/>
          <w:szCs w:val="24"/>
        </w:rPr>
        <w:t>être</w:t>
      </w:r>
      <w:r w:rsidR="00C025CC">
        <w:rPr>
          <w:sz w:val="24"/>
          <w:szCs w:val="24"/>
        </w:rPr>
        <w:t xml:space="preserve"> bien gardé, leur</w:t>
      </w:r>
      <w:r w:rsidRPr="0042798F">
        <w:rPr>
          <w:sz w:val="24"/>
          <w:szCs w:val="24"/>
        </w:rPr>
        <w:t xml:space="preserve"> </w:t>
      </w:r>
      <w:r w:rsidR="00343313" w:rsidRPr="0042798F">
        <w:rPr>
          <w:sz w:val="24"/>
          <w:szCs w:val="24"/>
        </w:rPr>
        <w:t>multiplication</w:t>
      </w:r>
      <w:r w:rsidR="00343313">
        <w:rPr>
          <w:sz w:val="24"/>
          <w:szCs w:val="24"/>
        </w:rPr>
        <w:t xml:space="preserve"> </w:t>
      </w:r>
      <w:r w:rsidR="00343313" w:rsidRPr="0042798F">
        <w:rPr>
          <w:sz w:val="24"/>
          <w:szCs w:val="24"/>
        </w:rPr>
        <w:t>n’est</w:t>
      </w:r>
      <w:r w:rsidRPr="0042798F">
        <w:rPr>
          <w:sz w:val="24"/>
          <w:szCs w:val="24"/>
        </w:rPr>
        <w:t xml:space="preserve"> pas </w:t>
      </w:r>
      <w:r w:rsidR="00C025CC" w:rsidRPr="0042798F">
        <w:rPr>
          <w:sz w:val="24"/>
          <w:szCs w:val="24"/>
        </w:rPr>
        <w:t>autorisée</w:t>
      </w:r>
      <w:r w:rsidRPr="0042798F">
        <w:rPr>
          <w:sz w:val="24"/>
          <w:szCs w:val="24"/>
        </w:rPr>
        <w:t xml:space="preserve">, en cas de force majeur il faut l’avis </w:t>
      </w:r>
      <w:r w:rsidR="00C025CC" w:rsidRPr="0042798F">
        <w:rPr>
          <w:sz w:val="24"/>
          <w:szCs w:val="24"/>
        </w:rPr>
        <w:t>préalable</w:t>
      </w:r>
      <w:r w:rsidRPr="0042798F">
        <w:rPr>
          <w:sz w:val="24"/>
          <w:szCs w:val="24"/>
        </w:rPr>
        <w:t xml:space="preserve"> du </w:t>
      </w:r>
      <w:r w:rsidR="00C025CC" w:rsidRPr="0042798F">
        <w:rPr>
          <w:sz w:val="24"/>
          <w:szCs w:val="24"/>
        </w:rPr>
        <w:t>propriétaire</w:t>
      </w:r>
    </w:p>
    <w:p w:rsidR="00497D4C" w:rsidRPr="0042798F" w:rsidRDefault="00497D4C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 xml:space="preserve">Article </w:t>
      </w:r>
      <w:r w:rsidR="00186DED" w:rsidRPr="00EC109E">
        <w:rPr>
          <w:sz w:val="24"/>
          <w:szCs w:val="24"/>
          <w:u w:val="single"/>
        </w:rPr>
        <w:t>7</w:t>
      </w:r>
      <w:r w:rsidRPr="0042798F">
        <w:rPr>
          <w:sz w:val="24"/>
          <w:szCs w:val="24"/>
        </w:rPr>
        <w:t> : le locataire doit faire badigeonner</w:t>
      </w:r>
      <w:r w:rsidR="00E363A1">
        <w:rPr>
          <w:sz w:val="24"/>
          <w:szCs w:val="24"/>
        </w:rPr>
        <w:t xml:space="preserve"> les chambres</w:t>
      </w:r>
      <w:r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son </w:t>
      </w:r>
      <w:r w:rsidR="00C025CC" w:rsidRPr="0042798F">
        <w:rPr>
          <w:sz w:val="24"/>
          <w:szCs w:val="24"/>
        </w:rPr>
        <w:t>départ</w:t>
      </w:r>
      <w:r w:rsidRPr="0042798F">
        <w:rPr>
          <w:sz w:val="24"/>
          <w:szCs w:val="24"/>
        </w:rPr>
        <w:t xml:space="preserve"> et </w:t>
      </w:r>
      <w:r w:rsidR="00C025CC" w:rsidRPr="0042798F">
        <w:rPr>
          <w:sz w:val="24"/>
          <w:szCs w:val="24"/>
        </w:rPr>
        <w:t>à</w:t>
      </w:r>
      <w:r w:rsidR="00E363A1">
        <w:rPr>
          <w:sz w:val="24"/>
          <w:szCs w:val="24"/>
        </w:rPr>
        <w:t xml:space="preserve"> ses frais qu</w:t>
      </w:r>
      <w:r w:rsidRPr="0042798F">
        <w:rPr>
          <w:sz w:val="24"/>
          <w:szCs w:val="24"/>
        </w:rPr>
        <w:t xml:space="preserve">i seront </w:t>
      </w:r>
      <w:r w:rsidR="00C025CC" w:rsidRPr="0042798F">
        <w:rPr>
          <w:sz w:val="24"/>
          <w:szCs w:val="24"/>
        </w:rPr>
        <w:t>déduit</w:t>
      </w:r>
      <w:r w:rsidRPr="0042798F">
        <w:rPr>
          <w:sz w:val="24"/>
          <w:szCs w:val="24"/>
        </w:rPr>
        <w:t xml:space="preserve"> de la caution et sera faite uniquement par le peintre du </w:t>
      </w:r>
      <w:r w:rsidR="00C025CC" w:rsidRPr="0042798F">
        <w:rPr>
          <w:sz w:val="24"/>
          <w:szCs w:val="24"/>
        </w:rPr>
        <w:t>propriétaire</w:t>
      </w:r>
    </w:p>
    <w:p w:rsidR="00186DED" w:rsidRPr="0042798F" w:rsidRDefault="00497D4C">
      <w:pPr>
        <w:rPr>
          <w:sz w:val="24"/>
          <w:szCs w:val="24"/>
        </w:rPr>
      </w:pPr>
      <w:r w:rsidRPr="0042798F">
        <w:rPr>
          <w:sz w:val="24"/>
          <w:szCs w:val="24"/>
        </w:rPr>
        <w:t xml:space="preserve">S’il n’a </w:t>
      </w:r>
      <w:r w:rsidR="00186DED" w:rsidRPr="0042798F">
        <w:rPr>
          <w:sz w:val="24"/>
          <w:szCs w:val="24"/>
        </w:rPr>
        <w:t xml:space="preserve">rien à </w:t>
      </w:r>
      <w:r w:rsidR="00C025CC" w:rsidRPr="0042798F">
        <w:rPr>
          <w:sz w:val="24"/>
          <w:szCs w:val="24"/>
        </w:rPr>
        <w:t>réparer</w:t>
      </w:r>
      <w:r w:rsidR="00186DED" w:rsidRPr="0042798F">
        <w:rPr>
          <w:sz w:val="24"/>
          <w:szCs w:val="24"/>
        </w:rPr>
        <w:t xml:space="preserve"> à ses frais, </w:t>
      </w:r>
      <w:r w:rsidR="00C025CC" w:rsidRPr="0042798F">
        <w:rPr>
          <w:sz w:val="24"/>
          <w:szCs w:val="24"/>
        </w:rPr>
        <w:t>la caution</w:t>
      </w:r>
      <w:r w:rsidR="00186DED" w:rsidRPr="0042798F">
        <w:rPr>
          <w:sz w:val="24"/>
          <w:szCs w:val="24"/>
        </w:rPr>
        <w:t xml:space="preserve"> lui </w:t>
      </w:r>
      <w:r w:rsidR="00C025CC" w:rsidRPr="0042798F">
        <w:rPr>
          <w:sz w:val="24"/>
          <w:szCs w:val="24"/>
        </w:rPr>
        <w:t>sera</w:t>
      </w:r>
      <w:r w:rsidR="00186DED" w:rsidRPr="0042798F">
        <w:rPr>
          <w:sz w:val="24"/>
          <w:szCs w:val="24"/>
        </w:rPr>
        <w:t xml:space="preserve"> remboursé a </w:t>
      </w:r>
      <w:r w:rsidR="00C025CC" w:rsidRPr="0042798F">
        <w:rPr>
          <w:sz w:val="24"/>
          <w:szCs w:val="24"/>
        </w:rPr>
        <w:t>après</w:t>
      </w:r>
      <w:r w:rsidR="00186DED"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déduction</w:t>
      </w:r>
      <w:r w:rsidR="00186DED" w:rsidRPr="0042798F">
        <w:rPr>
          <w:sz w:val="24"/>
          <w:szCs w:val="24"/>
        </w:rPr>
        <w:t xml:space="preserve"> des frais de </w:t>
      </w:r>
      <w:r w:rsidR="00C025CC" w:rsidRPr="0042798F">
        <w:rPr>
          <w:sz w:val="24"/>
          <w:szCs w:val="24"/>
        </w:rPr>
        <w:t>badigeonnage</w:t>
      </w:r>
      <w:r w:rsidR="00186DED" w:rsidRPr="0042798F">
        <w:rPr>
          <w:sz w:val="24"/>
          <w:szCs w:val="24"/>
        </w:rPr>
        <w:t xml:space="preserve"> </w:t>
      </w:r>
    </w:p>
    <w:p w:rsidR="00186DED" w:rsidRPr="0042798F" w:rsidRDefault="00186DED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>Article 8</w:t>
      </w:r>
      <w:r w:rsidRPr="0042798F">
        <w:rPr>
          <w:sz w:val="24"/>
          <w:szCs w:val="24"/>
        </w:rPr>
        <w:t xml:space="preserve"> : le </w:t>
      </w:r>
      <w:r w:rsidR="00C025CC" w:rsidRPr="0042798F">
        <w:rPr>
          <w:sz w:val="24"/>
          <w:szCs w:val="24"/>
        </w:rPr>
        <w:t>locataire</w:t>
      </w:r>
      <w:r w:rsidRPr="0042798F">
        <w:rPr>
          <w:sz w:val="24"/>
          <w:szCs w:val="24"/>
        </w:rPr>
        <w:t xml:space="preserve"> devra lui-même habité les lieux loués</w:t>
      </w:r>
    </w:p>
    <w:p w:rsidR="00497D4C" w:rsidRPr="0042798F" w:rsidRDefault="00186DED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>Article 9</w:t>
      </w:r>
      <w:r w:rsidR="00EC109E">
        <w:rPr>
          <w:sz w:val="24"/>
          <w:szCs w:val="24"/>
        </w:rPr>
        <w:t> :</w:t>
      </w:r>
      <w:r w:rsidRPr="0042798F">
        <w:rPr>
          <w:sz w:val="24"/>
          <w:szCs w:val="24"/>
        </w:rPr>
        <w:t xml:space="preserve"> le locataire ne fera rien qui puisse nuire à ses voisins (volume de </w:t>
      </w:r>
      <w:r w:rsidR="00C025CC" w:rsidRPr="0042798F">
        <w:rPr>
          <w:sz w:val="24"/>
          <w:szCs w:val="24"/>
        </w:rPr>
        <w:t>radio</w:t>
      </w:r>
      <w:r w:rsidRPr="0042798F">
        <w:rPr>
          <w:sz w:val="24"/>
          <w:szCs w:val="24"/>
        </w:rPr>
        <w:t xml:space="preserve">, de la </w:t>
      </w:r>
      <w:r w:rsidR="00C025CC" w:rsidRPr="0042798F">
        <w:rPr>
          <w:sz w:val="24"/>
          <w:szCs w:val="24"/>
        </w:rPr>
        <w:t>télévision</w:t>
      </w:r>
      <w:r w:rsidRPr="0042798F">
        <w:rPr>
          <w:sz w:val="24"/>
          <w:szCs w:val="24"/>
        </w:rPr>
        <w:t xml:space="preserve"> trop </w:t>
      </w:r>
      <w:r w:rsidR="00C025CC" w:rsidRPr="0042798F">
        <w:rPr>
          <w:sz w:val="24"/>
          <w:szCs w:val="24"/>
        </w:rPr>
        <w:t>élevé</w:t>
      </w:r>
      <w:r w:rsidRPr="0042798F">
        <w:rPr>
          <w:sz w:val="24"/>
          <w:szCs w:val="24"/>
        </w:rPr>
        <w:t xml:space="preserve">, bruit </w:t>
      </w:r>
      <w:r w:rsidR="00C025CC" w:rsidRPr="0042798F">
        <w:rPr>
          <w:sz w:val="24"/>
          <w:szCs w:val="24"/>
        </w:rPr>
        <w:t>d’instrument…</w:t>
      </w:r>
      <w:r w:rsidRPr="0042798F">
        <w:rPr>
          <w:sz w:val="24"/>
          <w:szCs w:val="24"/>
        </w:rPr>
        <w:t xml:space="preserve">) et tout locataire est tenu d’informer le </w:t>
      </w:r>
      <w:r w:rsidR="00C025CC" w:rsidRPr="0042798F">
        <w:rPr>
          <w:sz w:val="24"/>
          <w:szCs w:val="24"/>
        </w:rPr>
        <w:t>propriétaire</w:t>
      </w:r>
      <w:r w:rsidRPr="0042798F">
        <w:rPr>
          <w:sz w:val="24"/>
          <w:szCs w:val="24"/>
        </w:rPr>
        <w:t xml:space="preserve"> de toute </w:t>
      </w:r>
      <w:r w:rsidR="00C025CC" w:rsidRPr="0042798F">
        <w:rPr>
          <w:sz w:val="24"/>
          <w:szCs w:val="24"/>
        </w:rPr>
        <w:t>réjouissance</w:t>
      </w:r>
      <w:r w:rsidRPr="0042798F">
        <w:rPr>
          <w:sz w:val="24"/>
          <w:szCs w:val="24"/>
        </w:rPr>
        <w:t xml:space="preserve"> qui sera organiser dans le logement une semaine d’avance pour avoir l’aval ou non du </w:t>
      </w:r>
      <w:r w:rsidR="00C025CC" w:rsidRPr="0042798F">
        <w:rPr>
          <w:sz w:val="24"/>
          <w:szCs w:val="24"/>
        </w:rPr>
        <w:t>propriétaire</w:t>
      </w:r>
      <w:r w:rsidR="00C025CC">
        <w:rPr>
          <w:sz w:val="24"/>
          <w:szCs w:val="24"/>
        </w:rPr>
        <w:t>.</w:t>
      </w:r>
    </w:p>
    <w:p w:rsidR="00186DED" w:rsidRPr="0042798F" w:rsidRDefault="00186DED">
      <w:pPr>
        <w:rPr>
          <w:sz w:val="24"/>
          <w:szCs w:val="24"/>
        </w:rPr>
      </w:pPr>
      <w:r w:rsidRPr="00EC109E">
        <w:rPr>
          <w:sz w:val="24"/>
          <w:szCs w:val="24"/>
          <w:u w:val="single"/>
        </w:rPr>
        <w:t>Article 10</w:t>
      </w:r>
      <w:r w:rsidR="00EC109E">
        <w:rPr>
          <w:sz w:val="24"/>
          <w:szCs w:val="24"/>
        </w:rPr>
        <w:t xml:space="preserve"> : </w:t>
      </w:r>
      <w:r w:rsidR="00E363A1">
        <w:rPr>
          <w:sz w:val="24"/>
          <w:szCs w:val="24"/>
        </w:rPr>
        <w:t>le locataire ne pourra san</w:t>
      </w:r>
      <w:r w:rsidRPr="0042798F">
        <w:rPr>
          <w:sz w:val="24"/>
          <w:szCs w:val="24"/>
        </w:rPr>
        <w:t xml:space="preserve">s aucun </w:t>
      </w:r>
      <w:r w:rsidR="00C025CC" w:rsidRPr="0042798F">
        <w:rPr>
          <w:sz w:val="24"/>
          <w:szCs w:val="24"/>
        </w:rPr>
        <w:t>prétexte</w:t>
      </w:r>
      <w:r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céder</w:t>
      </w:r>
      <w:r w:rsidRPr="0042798F">
        <w:rPr>
          <w:sz w:val="24"/>
          <w:szCs w:val="24"/>
        </w:rPr>
        <w:t xml:space="preserve"> le bail </w:t>
      </w:r>
      <w:r w:rsidR="00C025C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autrui</w:t>
      </w:r>
    </w:p>
    <w:p w:rsidR="00186DED" w:rsidRPr="0042798F" w:rsidRDefault="00186DED">
      <w:pPr>
        <w:rPr>
          <w:sz w:val="24"/>
          <w:szCs w:val="24"/>
        </w:rPr>
      </w:pPr>
      <w:r w:rsidRPr="00A7547C">
        <w:rPr>
          <w:sz w:val="24"/>
          <w:szCs w:val="24"/>
          <w:u w:val="single"/>
        </w:rPr>
        <w:t>Article 11</w:t>
      </w:r>
      <w:r w:rsidR="00A7547C">
        <w:rPr>
          <w:sz w:val="24"/>
          <w:szCs w:val="24"/>
        </w:rPr>
        <w:t> :</w:t>
      </w:r>
      <w:r w:rsidRPr="0042798F">
        <w:rPr>
          <w:sz w:val="24"/>
          <w:szCs w:val="24"/>
        </w:rPr>
        <w:t xml:space="preserve"> les couloirs les escaliers et la devanture de la maison doivent </w:t>
      </w:r>
      <w:r w:rsidR="00C025CC" w:rsidRPr="0042798F">
        <w:rPr>
          <w:sz w:val="24"/>
          <w:szCs w:val="24"/>
        </w:rPr>
        <w:t>être</w:t>
      </w:r>
      <w:r w:rsidRPr="0042798F">
        <w:rPr>
          <w:sz w:val="24"/>
          <w:szCs w:val="24"/>
        </w:rPr>
        <w:t xml:space="preserve"> maintenu propre.</w:t>
      </w:r>
      <w:r w:rsidR="005C0A6D"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Concernant</w:t>
      </w:r>
      <w:r w:rsidR="005C0A6D" w:rsidRPr="0042798F">
        <w:rPr>
          <w:sz w:val="24"/>
          <w:szCs w:val="24"/>
        </w:rPr>
        <w:t xml:space="preserve"> le ramassage des ordures la gestion doit </w:t>
      </w:r>
      <w:r w:rsidR="00C025CC" w:rsidRPr="0042798F">
        <w:rPr>
          <w:sz w:val="24"/>
          <w:szCs w:val="24"/>
        </w:rPr>
        <w:t>être</w:t>
      </w:r>
      <w:r w:rsidR="005C0A6D" w:rsidRPr="0042798F">
        <w:rPr>
          <w:sz w:val="24"/>
          <w:szCs w:val="24"/>
        </w:rPr>
        <w:t xml:space="preserve"> fait entre les locataires</w:t>
      </w:r>
    </w:p>
    <w:p w:rsidR="005C0A6D" w:rsidRPr="0042798F" w:rsidRDefault="005C0A6D">
      <w:pPr>
        <w:rPr>
          <w:sz w:val="24"/>
          <w:szCs w:val="24"/>
        </w:rPr>
      </w:pPr>
      <w:r w:rsidRPr="00A7547C">
        <w:rPr>
          <w:sz w:val="24"/>
          <w:szCs w:val="24"/>
          <w:u w:val="single"/>
        </w:rPr>
        <w:t>Article 12</w:t>
      </w:r>
      <w:r w:rsidR="00A7547C">
        <w:rPr>
          <w:sz w:val="24"/>
          <w:szCs w:val="24"/>
        </w:rPr>
        <w:t> :</w:t>
      </w:r>
      <w:r w:rsidRPr="0042798F">
        <w:rPr>
          <w:sz w:val="24"/>
          <w:szCs w:val="24"/>
        </w:rPr>
        <w:t xml:space="preserve"> le locataire doit jouir des lieux louer en bon père de famille</w:t>
      </w:r>
    </w:p>
    <w:p w:rsidR="005C0A6D" w:rsidRPr="0042798F" w:rsidRDefault="005C0A6D">
      <w:pPr>
        <w:rPr>
          <w:sz w:val="24"/>
          <w:szCs w:val="24"/>
        </w:rPr>
      </w:pPr>
      <w:r w:rsidRPr="00A7547C">
        <w:rPr>
          <w:sz w:val="24"/>
          <w:szCs w:val="24"/>
          <w:u w:val="single"/>
        </w:rPr>
        <w:t>Article 13</w:t>
      </w:r>
      <w:r w:rsidR="00A7547C">
        <w:rPr>
          <w:sz w:val="24"/>
          <w:szCs w:val="24"/>
        </w:rPr>
        <w:t> :</w:t>
      </w:r>
      <w:r w:rsidRPr="0042798F">
        <w:rPr>
          <w:sz w:val="24"/>
          <w:szCs w:val="24"/>
        </w:rPr>
        <w:t xml:space="preserve"> les partis conviennent que le loyer pourra </w:t>
      </w:r>
      <w:r w:rsidR="00C025CC" w:rsidRPr="0042798F">
        <w:rPr>
          <w:sz w:val="24"/>
          <w:szCs w:val="24"/>
        </w:rPr>
        <w:t>être</w:t>
      </w:r>
      <w:r w:rsidRPr="0042798F">
        <w:rPr>
          <w:sz w:val="24"/>
          <w:szCs w:val="24"/>
        </w:rPr>
        <w:t xml:space="preserve"> </w:t>
      </w:r>
      <w:r w:rsidR="00C025CC" w:rsidRPr="0042798F">
        <w:rPr>
          <w:sz w:val="24"/>
          <w:szCs w:val="24"/>
        </w:rPr>
        <w:t>révise</w:t>
      </w:r>
      <w:r w:rsidRPr="0042798F">
        <w:rPr>
          <w:sz w:val="24"/>
          <w:szCs w:val="24"/>
        </w:rPr>
        <w:t xml:space="preserve"> </w:t>
      </w:r>
      <w:r w:rsidR="00A7547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la hausse suivant </w:t>
      </w:r>
      <w:r w:rsidR="00A7547C" w:rsidRPr="0042798F">
        <w:rPr>
          <w:sz w:val="24"/>
          <w:szCs w:val="24"/>
        </w:rPr>
        <w:t>les coûts</w:t>
      </w:r>
      <w:r w:rsidRPr="0042798F">
        <w:rPr>
          <w:sz w:val="24"/>
          <w:szCs w:val="24"/>
        </w:rPr>
        <w:t xml:space="preserve"> de la vie du pays au cours d’une année</w:t>
      </w:r>
    </w:p>
    <w:p w:rsidR="005C0A6D" w:rsidRPr="0042798F" w:rsidRDefault="005C0A6D">
      <w:pPr>
        <w:rPr>
          <w:sz w:val="24"/>
          <w:szCs w:val="24"/>
        </w:rPr>
      </w:pPr>
      <w:r w:rsidRPr="00A7547C">
        <w:rPr>
          <w:sz w:val="24"/>
          <w:szCs w:val="24"/>
          <w:u w:val="single"/>
        </w:rPr>
        <w:t>Article 14</w:t>
      </w:r>
      <w:r w:rsidR="00A7547C">
        <w:rPr>
          <w:sz w:val="24"/>
          <w:szCs w:val="24"/>
        </w:rPr>
        <w:t xml:space="preserve"> : </w:t>
      </w:r>
      <w:r w:rsidRPr="0042798F">
        <w:rPr>
          <w:sz w:val="24"/>
          <w:szCs w:val="24"/>
        </w:rPr>
        <w:t xml:space="preserve">le </w:t>
      </w:r>
      <w:r w:rsidR="00C025CC" w:rsidRPr="0042798F">
        <w:rPr>
          <w:sz w:val="24"/>
          <w:szCs w:val="24"/>
        </w:rPr>
        <w:t>propriétaire</w:t>
      </w:r>
      <w:r w:rsidRPr="0042798F">
        <w:rPr>
          <w:sz w:val="24"/>
          <w:szCs w:val="24"/>
        </w:rPr>
        <w:t xml:space="preserve"> peut </w:t>
      </w:r>
      <w:r w:rsidR="00C025CC" w:rsidRPr="0042798F">
        <w:rPr>
          <w:sz w:val="24"/>
          <w:szCs w:val="24"/>
        </w:rPr>
        <w:t>toutefois</w:t>
      </w:r>
      <w:r w:rsidRPr="0042798F">
        <w:rPr>
          <w:sz w:val="24"/>
          <w:szCs w:val="24"/>
        </w:rPr>
        <w:t xml:space="preserve"> mettre fin au bail en cas de : </w:t>
      </w:r>
    </w:p>
    <w:p w:rsidR="005C0A6D" w:rsidRPr="0042798F" w:rsidRDefault="005C0A6D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1</w:t>
      </w:r>
      <w:r w:rsidR="00343313">
        <w:rPr>
          <w:sz w:val="24"/>
          <w:szCs w:val="24"/>
        </w:rPr>
        <w:t xml:space="preserve"> : </w:t>
      </w:r>
      <w:bookmarkStart w:id="0" w:name="_GoBack"/>
      <w:bookmarkEnd w:id="0"/>
      <w:r w:rsidRPr="0042798F">
        <w:rPr>
          <w:sz w:val="24"/>
          <w:szCs w:val="24"/>
        </w:rPr>
        <w:t xml:space="preserve">non entretient du local louer, des couloirs, </w:t>
      </w:r>
      <w:r w:rsidR="00C025CC" w:rsidRPr="0042798F">
        <w:rPr>
          <w:sz w:val="24"/>
          <w:szCs w:val="24"/>
        </w:rPr>
        <w:t>des escaliers</w:t>
      </w:r>
      <w:r w:rsidRPr="0042798F">
        <w:rPr>
          <w:sz w:val="24"/>
          <w:szCs w:val="24"/>
        </w:rPr>
        <w:t xml:space="preserve"> et de la devanture de la maison</w:t>
      </w:r>
    </w:p>
    <w:p w:rsidR="005C0A6D" w:rsidRPr="0042798F" w:rsidRDefault="005C0A6D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 2</w:t>
      </w:r>
      <w:r w:rsidR="00343313">
        <w:rPr>
          <w:sz w:val="24"/>
          <w:szCs w:val="24"/>
        </w:rPr>
        <w:t xml:space="preserve"> : </w:t>
      </w:r>
      <w:r w:rsidRPr="0042798F">
        <w:rPr>
          <w:sz w:val="24"/>
          <w:szCs w:val="24"/>
        </w:rPr>
        <w:t xml:space="preserve">quand la caution est </w:t>
      </w:r>
      <w:r w:rsidR="00C025CC" w:rsidRPr="0042798F">
        <w:rPr>
          <w:sz w:val="24"/>
          <w:szCs w:val="24"/>
        </w:rPr>
        <w:t>entamée</w:t>
      </w:r>
      <w:r w:rsidRPr="0042798F">
        <w:rPr>
          <w:sz w:val="24"/>
          <w:szCs w:val="24"/>
        </w:rPr>
        <w:t xml:space="preserve"> sans l’accord </w:t>
      </w:r>
      <w:r w:rsidR="00C025CC" w:rsidRPr="0042798F">
        <w:rPr>
          <w:sz w:val="24"/>
          <w:szCs w:val="24"/>
        </w:rPr>
        <w:t>préalable</w:t>
      </w:r>
      <w:r w:rsidRPr="0042798F">
        <w:rPr>
          <w:sz w:val="24"/>
          <w:szCs w:val="24"/>
        </w:rPr>
        <w:t xml:space="preserve"> du </w:t>
      </w:r>
      <w:r w:rsidR="00C025CC" w:rsidRPr="0042798F">
        <w:rPr>
          <w:sz w:val="24"/>
          <w:szCs w:val="24"/>
        </w:rPr>
        <w:t>propriétaire</w:t>
      </w:r>
    </w:p>
    <w:p w:rsidR="005C0A6D" w:rsidRPr="0042798F" w:rsidRDefault="00C025CC">
      <w:pPr>
        <w:rPr>
          <w:sz w:val="24"/>
          <w:szCs w:val="24"/>
        </w:rPr>
      </w:pPr>
      <w:r w:rsidRPr="00343313">
        <w:rPr>
          <w:sz w:val="24"/>
          <w:szCs w:val="24"/>
          <w:u w:val="single"/>
        </w:rPr>
        <w:t>Alinéa</w:t>
      </w:r>
      <w:r w:rsidR="005C0A6D" w:rsidRPr="00343313">
        <w:rPr>
          <w:sz w:val="24"/>
          <w:szCs w:val="24"/>
          <w:u w:val="single"/>
        </w:rPr>
        <w:t xml:space="preserve"> 3</w:t>
      </w:r>
      <w:r w:rsidR="00343313">
        <w:rPr>
          <w:sz w:val="24"/>
          <w:szCs w:val="24"/>
          <w:u w:val="single"/>
        </w:rPr>
        <w:t> :</w:t>
      </w:r>
      <w:r w:rsidR="005C0A6D" w:rsidRPr="0042798F">
        <w:rPr>
          <w:sz w:val="24"/>
          <w:szCs w:val="24"/>
        </w:rPr>
        <w:t xml:space="preserve"> </w:t>
      </w:r>
      <w:r w:rsidRPr="0042798F">
        <w:rPr>
          <w:sz w:val="24"/>
          <w:szCs w:val="24"/>
        </w:rPr>
        <w:t>non-respect</w:t>
      </w:r>
      <w:r w:rsidR="005C0A6D" w:rsidRPr="0042798F">
        <w:rPr>
          <w:sz w:val="24"/>
          <w:szCs w:val="24"/>
        </w:rPr>
        <w:t xml:space="preserve"> envers le </w:t>
      </w:r>
      <w:r w:rsidRPr="0042798F">
        <w:rPr>
          <w:sz w:val="24"/>
          <w:szCs w:val="24"/>
        </w:rPr>
        <w:t>propriétaire</w:t>
      </w:r>
      <w:r w:rsidR="005C0A6D" w:rsidRPr="0042798F">
        <w:rPr>
          <w:sz w:val="24"/>
          <w:szCs w:val="24"/>
        </w:rPr>
        <w:t xml:space="preserve"> ou son </w:t>
      </w:r>
      <w:r>
        <w:rPr>
          <w:sz w:val="24"/>
          <w:szCs w:val="24"/>
        </w:rPr>
        <w:t>repré</w:t>
      </w:r>
      <w:r w:rsidRPr="0042798F">
        <w:rPr>
          <w:sz w:val="24"/>
          <w:szCs w:val="24"/>
        </w:rPr>
        <w:t>sent</w:t>
      </w:r>
      <w:r>
        <w:rPr>
          <w:sz w:val="24"/>
          <w:szCs w:val="24"/>
        </w:rPr>
        <w:t>ant</w:t>
      </w:r>
    </w:p>
    <w:p w:rsidR="005C0A6D" w:rsidRPr="0042798F" w:rsidRDefault="005C0A6D">
      <w:pPr>
        <w:rPr>
          <w:sz w:val="24"/>
          <w:szCs w:val="24"/>
        </w:rPr>
      </w:pPr>
      <w:r w:rsidRPr="00A7547C">
        <w:rPr>
          <w:sz w:val="24"/>
          <w:szCs w:val="24"/>
          <w:u w:val="single"/>
        </w:rPr>
        <w:t>Article 15</w:t>
      </w:r>
      <w:r w:rsidR="00A7547C">
        <w:rPr>
          <w:sz w:val="24"/>
          <w:szCs w:val="24"/>
        </w:rPr>
        <w:t xml:space="preserve"> : </w:t>
      </w:r>
      <w:r w:rsidRPr="0042798F">
        <w:rPr>
          <w:sz w:val="24"/>
          <w:szCs w:val="24"/>
        </w:rPr>
        <w:t xml:space="preserve">quand le </w:t>
      </w:r>
      <w:r w:rsidR="009056E4" w:rsidRPr="0042798F">
        <w:rPr>
          <w:sz w:val="24"/>
          <w:szCs w:val="24"/>
        </w:rPr>
        <w:t>propriétaire</w:t>
      </w:r>
      <w:r w:rsidRPr="0042798F">
        <w:rPr>
          <w:sz w:val="24"/>
          <w:szCs w:val="24"/>
        </w:rPr>
        <w:t xml:space="preserve"> </w:t>
      </w:r>
      <w:r w:rsidR="009056E4" w:rsidRPr="0042798F">
        <w:rPr>
          <w:sz w:val="24"/>
          <w:szCs w:val="24"/>
        </w:rPr>
        <w:t>voudrait</w:t>
      </w:r>
      <w:r w:rsidRPr="0042798F">
        <w:rPr>
          <w:sz w:val="24"/>
          <w:szCs w:val="24"/>
        </w:rPr>
        <w:t xml:space="preserve"> reprendre ses locaux en cas de besoin personnel, ce dernier est tenu </w:t>
      </w:r>
      <w:r w:rsidR="00A7547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adresser un </w:t>
      </w:r>
      <w:r w:rsidR="009056E4" w:rsidRPr="0042798F">
        <w:rPr>
          <w:sz w:val="24"/>
          <w:szCs w:val="24"/>
        </w:rPr>
        <w:t>préavis</w:t>
      </w:r>
      <w:r w:rsidRPr="0042798F">
        <w:rPr>
          <w:sz w:val="24"/>
          <w:szCs w:val="24"/>
        </w:rPr>
        <w:t xml:space="preserve"> de trois mois au locataire</w:t>
      </w:r>
    </w:p>
    <w:p w:rsidR="00C2188B" w:rsidRPr="0042798F" w:rsidRDefault="00C2188B">
      <w:pPr>
        <w:rPr>
          <w:sz w:val="24"/>
          <w:szCs w:val="24"/>
        </w:rPr>
      </w:pPr>
      <w:r w:rsidRPr="00A7547C">
        <w:rPr>
          <w:sz w:val="24"/>
          <w:szCs w:val="24"/>
          <w:u w:val="single"/>
        </w:rPr>
        <w:t>Article 16</w:t>
      </w:r>
      <w:r w:rsidRPr="0042798F">
        <w:rPr>
          <w:sz w:val="24"/>
          <w:szCs w:val="24"/>
        </w:rPr>
        <w:t xml:space="preserve"> : les partis conviennent que tout </w:t>
      </w:r>
      <w:r w:rsidR="009056E4">
        <w:rPr>
          <w:sz w:val="24"/>
          <w:szCs w:val="24"/>
        </w:rPr>
        <w:t>diffé</w:t>
      </w:r>
      <w:r w:rsidR="009056E4" w:rsidRPr="0042798F">
        <w:rPr>
          <w:sz w:val="24"/>
          <w:szCs w:val="24"/>
        </w:rPr>
        <w:t>rent</w:t>
      </w:r>
      <w:r w:rsidRPr="0042798F">
        <w:rPr>
          <w:sz w:val="24"/>
          <w:szCs w:val="24"/>
        </w:rPr>
        <w:t xml:space="preserve"> ou </w:t>
      </w:r>
      <w:r w:rsidR="009056E4" w:rsidRPr="0042798F">
        <w:rPr>
          <w:sz w:val="24"/>
          <w:szCs w:val="24"/>
        </w:rPr>
        <w:t>litige</w:t>
      </w:r>
      <w:r w:rsidRPr="0042798F">
        <w:rPr>
          <w:sz w:val="24"/>
          <w:szCs w:val="24"/>
        </w:rPr>
        <w:t xml:space="preserve"> </w:t>
      </w:r>
      <w:r w:rsidR="009056E4" w:rsidRPr="0042798F">
        <w:rPr>
          <w:sz w:val="24"/>
          <w:szCs w:val="24"/>
        </w:rPr>
        <w:t>née</w:t>
      </w:r>
      <w:r w:rsidRPr="0042798F">
        <w:rPr>
          <w:sz w:val="24"/>
          <w:szCs w:val="24"/>
        </w:rPr>
        <w:t xml:space="preserve"> de l’application ou de l’</w:t>
      </w:r>
      <w:r w:rsidR="009056E4" w:rsidRPr="0042798F">
        <w:rPr>
          <w:sz w:val="24"/>
          <w:szCs w:val="24"/>
        </w:rPr>
        <w:t>interprétation</w:t>
      </w:r>
      <w:r w:rsidRPr="0042798F">
        <w:rPr>
          <w:sz w:val="24"/>
          <w:szCs w:val="24"/>
        </w:rPr>
        <w:t xml:space="preserve"> du </w:t>
      </w:r>
      <w:r w:rsidR="009056E4" w:rsidRPr="0042798F">
        <w:rPr>
          <w:sz w:val="24"/>
          <w:szCs w:val="24"/>
        </w:rPr>
        <w:t>présent</w:t>
      </w:r>
      <w:r w:rsidRPr="0042798F">
        <w:rPr>
          <w:sz w:val="24"/>
          <w:szCs w:val="24"/>
        </w:rPr>
        <w:t xml:space="preserve"> contrat fera </w:t>
      </w:r>
      <w:r w:rsidR="009056E4" w:rsidRPr="0042798F">
        <w:rPr>
          <w:sz w:val="24"/>
          <w:szCs w:val="24"/>
        </w:rPr>
        <w:t>l’objet</w:t>
      </w:r>
      <w:r w:rsidRPr="0042798F">
        <w:rPr>
          <w:sz w:val="24"/>
          <w:szCs w:val="24"/>
        </w:rPr>
        <w:t xml:space="preserve"> d’u</w:t>
      </w:r>
      <w:r w:rsidR="009056E4">
        <w:rPr>
          <w:sz w:val="24"/>
          <w:szCs w:val="24"/>
        </w:rPr>
        <w:t>n</w:t>
      </w:r>
      <w:r w:rsidRPr="0042798F">
        <w:rPr>
          <w:sz w:val="24"/>
          <w:szCs w:val="24"/>
        </w:rPr>
        <w:t xml:space="preserve">e tentation de </w:t>
      </w:r>
      <w:r w:rsidR="009056E4" w:rsidRPr="0042798F">
        <w:rPr>
          <w:sz w:val="24"/>
          <w:szCs w:val="24"/>
        </w:rPr>
        <w:t>règlement</w:t>
      </w:r>
      <w:r w:rsidRPr="0042798F">
        <w:rPr>
          <w:sz w:val="24"/>
          <w:szCs w:val="24"/>
        </w:rPr>
        <w:t xml:space="preserve"> </w:t>
      </w:r>
      <w:r w:rsidR="00A7547C" w:rsidRPr="0042798F">
        <w:rPr>
          <w:sz w:val="24"/>
          <w:szCs w:val="24"/>
        </w:rPr>
        <w:t>à</w:t>
      </w:r>
      <w:r w:rsidRPr="0042798F">
        <w:rPr>
          <w:sz w:val="24"/>
          <w:szCs w:val="24"/>
        </w:rPr>
        <w:t xml:space="preserve"> </w:t>
      </w:r>
      <w:r w:rsidR="009056E4" w:rsidRPr="0042798F">
        <w:rPr>
          <w:sz w:val="24"/>
          <w:szCs w:val="24"/>
        </w:rPr>
        <w:t>l’amiable.</w:t>
      </w:r>
    </w:p>
    <w:p w:rsidR="00C2188B" w:rsidRPr="0042798F" w:rsidRDefault="00C2188B">
      <w:pPr>
        <w:rPr>
          <w:sz w:val="24"/>
          <w:szCs w:val="24"/>
        </w:rPr>
      </w:pPr>
    </w:p>
    <w:p w:rsidR="00C2188B" w:rsidRPr="0042798F" w:rsidRDefault="00C2188B">
      <w:pPr>
        <w:rPr>
          <w:sz w:val="24"/>
          <w:szCs w:val="24"/>
        </w:rPr>
      </w:pPr>
      <w:r w:rsidRPr="0042798F">
        <w:rPr>
          <w:sz w:val="24"/>
          <w:szCs w:val="24"/>
        </w:rPr>
        <w:t xml:space="preserve">                     </w:t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056E4">
        <w:rPr>
          <w:sz w:val="24"/>
          <w:szCs w:val="24"/>
        </w:rPr>
        <w:tab/>
      </w:r>
      <w:r w:rsidR="0093459F" w:rsidRPr="0042798F">
        <w:rPr>
          <w:sz w:val="24"/>
          <w:szCs w:val="24"/>
        </w:rPr>
        <w:t>Lomé, le</w:t>
      </w:r>
      <w:r w:rsidRPr="0042798F">
        <w:rPr>
          <w:sz w:val="24"/>
          <w:szCs w:val="24"/>
        </w:rPr>
        <w:t>………………………………………………………</w:t>
      </w:r>
      <w:r w:rsidR="0093459F">
        <w:rPr>
          <w:sz w:val="24"/>
          <w:szCs w:val="24"/>
        </w:rPr>
        <w:t>.</w:t>
      </w:r>
    </w:p>
    <w:p w:rsidR="00C2188B" w:rsidRDefault="00C2188B">
      <w:pPr>
        <w:rPr>
          <w:sz w:val="24"/>
          <w:szCs w:val="24"/>
        </w:rPr>
      </w:pPr>
    </w:p>
    <w:p w:rsidR="009056E4" w:rsidRPr="0042798F" w:rsidRDefault="009056E4">
      <w:pPr>
        <w:rPr>
          <w:sz w:val="24"/>
          <w:szCs w:val="24"/>
        </w:rPr>
      </w:pPr>
    </w:p>
    <w:p w:rsidR="0093459F" w:rsidRDefault="00C2188B" w:rsidP="0093459F">
      <w:pPr>
        <w:spacing w:line="360" w:lineRule="auto"/>
        <w:rPr>
          <w:sz w:val="24"/>
          <w:szCs w:val="24"/>
        </w:rPr>
      </w:pPr>
      <w:r w:rsidRPr="0093459F">
        <w:rPr>
          <w:b/>
          <w:sz w:val="24"/>
          <w:szCs w:val="24"/>
          <w:u w:val="single"/>
        </w:rPr>
        <w:lastRenderedPageBreak/>
        <w:t>Le locataire</w:t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42798F">
        <w:rPr>
          <w:sz w:val="24"/>
          <w:szCs w:val="24"/>
        </w:rPr>
        <w:tab/>
      </w:r>
      <w:r w:rsidRPr="00334EA5">
        <w:rPr>
          <w:b/>
          <w:sz w:val="24"/>
          <w:szCs w:val="24"/>
          <w:u w:val="single"/>
        </w:rPr>
        <w:t xml:space="preserve">Le </w:t>
      </w:r>
      <w:r w:rsidR="009056E4" w:rsidRPr="00334EA5">
        <w:rPr>
          <w:b/>
          <w:sz w:val="24"/>
          <w:szCs w:val="24"/>
          <w:u w:val="single"/>
        </w:rPr>
        <w:t>propriétaire</w:t>
      </w:r>
      <w:r w:rsidRPr="00334EA5">
        <w:rPr>
          <w:b/>
          <w:sz w:val="24"/>
          <w:szCs w:val="24"/>
          <w:u w:val="single"/>
        </w:rPr>
        <w:t xml:space="preserve"> / le </w:t>
      </w:r>
      <w:r w:rsidR="009056E4" w:rsidRPr="00334EA5">
        <w:rPr>
          <w:b/>
          <w:sz w:val="24"/>
          <w:szCs w:val="24"/>
          <w:u w:val="single"/>
        </w:rPr>
        <w:t xml:space="preserve">représentant </w:t>
      </w:r>
      <w:r w:rsidR="009056E4">
        <w:rPr>
          <w:sz w:val="24"/>
          <w:szCs w:val="24"/>
        </w:rPr>
        <w:t xml:space="preserve">                                                                                                        </w:t>
      </w:r>
      <w:r w:rsidRPr="0042798F">
        <w:rPr>
          <w:sz w:val="24"/>
          <w:szCs w:val="24"/>
        </w:rPr>
        <w:t>Nom : ……………</w:t>
      </w:r>
      <w:r w:rsidR="009056E4">
        <w:rPr>
          <w:sz w:val="24"/>
          <w:szCs w:val="24"/>
        </w:rPr>
        <w:t xml:space="preserve">……………………….                                                 </w:t>
      </w:r>
      <w:r w:rsidRPr="0042798F">
        <w:rPr>
          <w:sz w:val="24"/>
          <w:szCs w:val="24"/>
        </w:rPr>
        <w:t>Nom………………</w:t>
      </w:r>
      <w:r w:rsidR="009056E4">
        <w:rPr>
          <w:sz w:val="24"/>
          <w:szCs w:val="24"/>
        </w:rPr>
        <w:t>……………………….</w:t>
      </w:r>
      <w:r w:rsidR="0093459F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3459F" w:rsidRPr="0042798F">
        <w:rPr>
          <w:sz w:val="24"/>
          <w:szCs w:val="24"/>
        </w:rPr>
        <w:t>Prénom</w:t>
      </w:r>
      <w:r w:rsidR="0093459F">
        <w:rPr>
          <w:sz w:val="24"/>
          <w:szCs w:val="24"/>
        </w:rPr>
        <w:t xml:space="preserve"> : ……………………………….                                                  Prénom………………………………….                             </w:t>
      </w:r>
    </w:p>
    <w:p w:rsidR="0093459F" w:rsidRDefault="0093459F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……………………………….                                                  Adresse………………………………….</w:t>
      </w:r>
    </w:p>
    <w:p w:rsidR="0093459F" w:rsidRDefault="0093459F">
      <w:pPr>
        <w:rPr>
          <w:sz w:val="24"/>
          <w:szCs w:val="24"/>
        </w:rPr>
      </w:pPr>
      <w:r>
        <w:rPr>
          <w:sz w:val="24"/>
          <w:szCs w:val="24"/>
        </w:rPr>
        <w:t>Signature : …………………………….                                                  Signature……………………………….</w:t>
      </w:r>
    </w:p>
    <w:p w:rsidR="0093459F" w:rsidRPr="0042798F" w:rsidRDefault="0093459F">
      <w:pPr>
        <w:rPr>
          <w:sz w:val="24"/>
          <w:szCs w:val="24"/>
        </w:rPr>
      </w:pPr>
    </w:p>
    <w:p w:rsidR="00C2188B" w:rsidRPr="0093459F" w:rsidRDefault="006F38CB" w:rsidP="0093459F">
      <w:pPr>
        <w:jc w:val="center"/>
        <w:rPr>
          <w:b/>
          <w:sz w:val="28"/>
          <w:szCs w:val="28"/>
        </w:rPr>
      </w:pPr>
      <w:r w:rsidRPr="0093459F">
        <w:rPr>
          <w:b/>
          <w:sz w:val="28"/>
          <w:szCs w:val="28"/>
        </w:rPr>
        <w:t xml:space="preserve">NB : la signature doit </w:t>
      </w:r>
      <w:r w:rsidR="0093459F" w:rsidRPr="0093459F">
        <w:rPr>
          <w:b/>
          <w:sz w:val="28"/>
          <w:szCs w:val="28"/>
        </w:rPr>
        <w:t>être</w:t>
      </w:r>
      <w:r w:rsidRPr="0093459F">
        <w:rPr>
          <w:b/>
          <w:sz w:val="28"/>
          <w:szCs w:val="28"/>
        </w:rPr>
        <w:t xml:space="preserve"> </w:t>
      </w:r>
      <w:r w:rsidR="0093459F" w:rsidRPr="0093459F">
        <w:rPr>
          <w:b/>
          <w:sz w:val="28"/>
          <w:szCs w:val="28"/>
        </w:rPr>
        <w:t>précédé</w:t>
      </w:r>
      <w:r w:rsidRPr="0093459F">
        <w:rPr>
          <w:b/>
          <w:sz w:val="28"/>
          <w:szCs w:val="28"/>
        </w:rPr>
        <w:t xml:space="preserve"> de la mention lu et approuvé</w:t>
      </w:r>
    </w:p>
    <w:p w:rsidR="00186DED" w:rsidRPr="0042798F" w:rsidRDefault="00186DED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p w:rsidR="001B2821" w:rsidRPr="0042798F" w:rsidRDefault="001B2821">
      <w:pPr>
        <w:rPr>
          <w:sz w:val="24"/>
          <w:szCs w:val="24"/>
        </w:rPr>
      </w:pPr>
    </w:p>
    <w:sectPr w:rsidR="001B2821" w:rsidRPr="0042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186DED"/>
    <w:rsid w:val="001B2821"/>
    <w:rsid w:val="00334EA5"/>
    <w:rsid w:val="00343313"/>
    <w:rsid w:val="00401ECD"/>
    <w:rsid w:val="0042798F"/>
    <w:rsid w:val="00441FAA"/>
    <w:rsid w:val="00497D4C"/>
    <w:rsid w:val="005C0A6D"/>
    <w:rsid w:val="006E4831"/>
    <w:rsid w:val="006F38CB"/>
    <w:rsid w:val="009056E4"/>
    <w:rsid w:val="0093459F"/>
    <w:rsid w:val="00A7547C"/>
    <w:rsid w:val="00C025CC"/>
    <w:rsid w:val="00C2188B"/>
    <w:rsid w:val="00CC506A"/>
    <w:rsid w:val="00D65F60"/>
    <w:rsid w:val="00E363A1"/>
    <w:rsid w:val="00EC109E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AEA"/>
  <w15:chartTrackingRefBased/>
  <w15:docId w15:val="{667886F0-1536-4AA6-9858-1AC3D5DC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LEGENDE</dc:creator>
  <cp:keywords/>
  <dc:description/>
  <cp:lastModifiedBy>LA LEGENDE</cp:lastModifiedBy>
  <cp:revision>4</cp:revision>
  <dcterms:created xsi:type="dcterms:W3CDTF">2020-12-04T03:17:00Z</dcterms:created>
  <dcterms:modified xsi:type="dcterms:W3CDTF">2020-12-04T06:08:00Z</dcterms:modified>
</cp:coreProperties>
</file>